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E1628" w14:textId="2823566A" w:rsidR="0026545B" w:rsidRDefault="0026545B"/>
    <w:p w14:paraId="6EB6E06B" w14:textId="78CC66BF" w:rsidR="00143C8F" w:rsidRDefault="00143C8F"/>
    <w:p w14:paraId="548EB395" w14:textId="018C4143" w:rsidR="00143C8F" w:rsidRDefault="00143C8F"/>
    <w:p w14:paraId="7CB04A8E" w14:textId="122911AA" w:rsidR="00143C8F" w:rsidRDefault="00143C8F"/>
    <w:p w14:paraId="4C977150" w14:textId="5AFB7CA2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A la ciudadanía en General</w:t>
      </w:r>
      <w:r w:rsidRPr="00143C8F">
        <w:rPr>
          <w:rFonts w:ascii="Arial" w:hAnsi="Arial" w:cs="Arial"/>
          <w:sz w:val="24"/>
          <w:szCs w:val="24"/>
        </w:rPr>
        <w:tab/>
      </w:r>
    </w:p>
    <w:p w14:paraId="7CE94C15" w14:textId="7F5BC0A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Presente</w:t>
      </w:r>
    </w:p>
    <w:p w14:paraId="7DFA74AC" w14:textId="0C5AD8B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143852BA" w14:textId="3C0AEABE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 xml:space="preserve">Buen día, por medio de la presente le hago de su conocimiento que en nuestro portal de transparencia en su art. 8 fracción III, inciso F, de la Ley de Transparencia y Acceso a la Información Publica del Estado de Jalisco y sus municipios correspondientes a: </w:t>
      </w:r>
    </w:p>
    <w:p w14:paraId="09DC5192" w14:textId="304CC5CC" w:rsidR="00143C8F" w:rsidRPr="00143C8F" w:rsidRDefault="00143C8F" w:rsidP="00143C8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F) Las evaluaciones y encuestas que hagan los sujetos obligados a programas financiados con recurso públicos.</w:t>
      </w:r>
    </w:p>
    <w:p w14:paraId="0C4CFCE0" w14:textId="42B7453A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En lo que va del año NO se han llevado a cabo dichas evaluaciones y encuestas a Programas financiados con Recurso Público</w:t>
      </w:r>
    </w:p>
    <w:p w14:paraId="319CF06A" w14:textId="501FC30B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Por tal motivo no se pueden presentar esta información del periodo comprendido de enero a</w:t>
      </w:r>
      <w:r w:rsidR="00992289">
        <w:rPr>
          <w:rFonts w:ascii="Arial" w:hAnsi="Arial" w:cs="Arial"/>
          <w:sz w:val="24"/>
          <w:szCs w:val="24"/>
        </w:rPr>
        <w:t xml:space="preserve"> Julio</w:t>
      </w:r>
      <w:r w:rsidRPr="00143C8F">
        <w:rPr>
          <w:rFonts w:ascii="Arial" w:hAnsi="Arial" w:cs="Arial"/>
          <w:sz w:val="24"/>
          <w:szCs w:val="24"/>
        </w:rPr>
        <w:t xml:space="preserve"> 202</w:t>
      </w:r>
      <w:r w:rsidR="00992289">
        <w:rPr>
          <w:rFonts w:ascii="Arial" w:hAnsi="Arial" w:cs="Arial"/>
          <w:sz w:val="24"/>
          <w:szCs w:val="24"/>
        </w:rPr>
        <w:t>4.</w:t>
      </w:r>
    </w:p>
    <w:p w14:paraId="138A69C0" w14:textId="4007A485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003F5DE2" w14:textId="1A01593B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40C8F3C4" w14:textId="22F188D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</w:t>
      </w:r>
    </w:p>
    <w:p w14:paraId="271B2C8C" w14:textId="3B4318CF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Ixtlahuacán de los Membrillos, Jalisco. a </w:t>
      </w:r>
      <w:r w:rsidR="00992289">
        <w:rPr>
          <w:rFonts w:ascii="Arial" w:hAnsi="Arial" w:cs="Arial"/>
          <w:sz w:val="24"/>
          <w:szCs w:val="24"/>
        </w:rPr>
        <w:t>27</w:t>
      </w:r>
      <w:r>
        <w:rPr>
          <w:rFonts w:ascii="Arial" w:hAnsi="Arial" w:cs="Arial"/>
          <w:sz w:val="24"/>
          <w:szCs w:val="24"/>
        </w:rPr>
        <w:t xml:space="preserve"> de </w:t>
      </w:r>
      <w:r w:rsidR="00992289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del 202</w:t>
      </w:r>
      <w:r w:rsidR="001028DE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</w:p>
    <w:p w14:paraId="179D9B3A" w14:textId="1458BF63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2BB2FF19" w14:textId="0CF13C8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DAB9D60" w14:textId="7E52133F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Monica Alejandra Hernandez Ochoa</w:t>
      </w:r>
    </w:p>
    <w:p w14:paraId="2DB95D7C" w14:textId="33ACA22D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Directora de la Unidad de Transparencia y Buenas Prácticas. </w:t>
      </w:r>
    </w:p>
    <w:p w14:paraId="440E2F18" w14:textId="77777777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0EDBACD4" w14:textId="77777777" w:rsidR="00143C8F" w:rsidRP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679AAEF" w14:textId="77777777" w:rsidR="00143C8F" w:rsidRDefault="00143C8F" w:rsidP="00143C8F">
      <w:pPr>
        <w:jc w:val="both"/>
      </w:pPr>
    </w:p>
    <w:sectPr w:rsidR="00143C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2BFE40" w14:textId="77777777" w:rsidR="001510F8" w:rsidRDefault="001510F8" w:rsidP="006A7A3B">
      <w:pPr>
        <w:spacing w:after="0" w:line="240" w:lineRule="auto"/>
      </w:pPr>
      <w:r>
        <w:separator/>
      </w:r>
    </w:p>
  </w:endnote>
  <w:endnote w:type="continuationSeparator" w:id="0">
    <w:p w14:paraId="6C354F40" w14:textId="77777777" w:rsidR="001510F8" w:rsidRDefault="001510F8" w:rsidP="006A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144F80" w14:textId="77777777" w:rsidR="001510F8" w:rsidRDefault="001510F8" w:rsidP="006A7A3B">
      <w:pPr>
        <w:spacing w:after="0" w:line="240" w:lineRule="auto"/>
      </w:pPr>
      <w:r>
        <w:separator/>
      </w:r>
    </w:p>
  </w:footnote>
  <w:footnote w:type="continuationSeparator" w:id="0">
    <w:p w14:paraId="29C231DA" w14:textId="77777777" w:rsidR="001510F8" w:rsidRDefault="001510F8" w:rsidP="006A7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1356F3" w14:textId="2D4F9CF9" w:rsidR="006A7A3B" w:rsidRDefault="006A7A3B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245BD91" wp14:editId="6DC27583">
          <wp:simplePos x="0" y="0"/>
          <wp:positionH relativeFrom="margin">
            <wp:posOffset>-1061085</wp:posOffset>
          </wp:positionH>
          <wp:positionV relativeFrom="paragraph">
            <wp:posOffset>-468630</wp:posOffset>
          </wp:positionV>
          <wp:extent cx="7695843" cy="9963150"/>
          <wp:effectExtent l="0" t="0" r="635" b="0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0543" cy="9969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B328A"/>
    <w:multiLevelType w:val="hybridMultilevel"/>
    <w:tmpl w:val="280EF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871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8F"/>
    <w:rsid w:val="001028DE"/>
    <w:rsid w:val="00143C8F"/>
    <w:rsid w:val="001510F8"/>
    <w:rsid w:val="0026545B"/>
    <w:rsid w:val="006A7A3B"/>
    <w:rsid w:val="00992289"/>
    <w:rsid w:val="009D6105"/>
    <w:rsid w:val="00B0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6CD4"/>
  <w15:chartTrackingRefBased/>
  <w15:docId w15:val="{4DDCAD54-CA43-4D2C-A925-9010F12C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3C8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7A3B"/>
  </w:style>
  <w:style w:type="paragraph" w:styleId="Piedepgina">
    <w:name w:val="footer"/>
    <w:basedOn w:val="Normal"/>
    <w:link w:val="PiedepginaCar"/>
    <w:uiPriority w:val="99"/>
    <w:unhideWhenUsed/>
    <w:rsid w:val="006A7A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7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693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Monica Hernandez Ochoa</cp:lastModifiedBy>
  <cp:revision>2</cp:revision>
  <cp:lastPrinted>2024-02-12T19:35:00Z</cp:lastPrinted>
  <dcterms:created xsi:type="dcterms:W3CDTF">2024-08-27T17:24:00Z</dcterms:created>
  <dcterms:modified xsi:type="dcterms:W3CDTF">2024-08-27T17:24:00Z</dcterms:modified>
</cp:coreProperties>
</file>